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A04DF">
      <w:pPr>
        <w:jc w:val="right"/>
      </w:pPr>
      <w:bookmarkStart w:id="0" w:name="_GoBack"/>
      <w:bookmarkEnd w:id="0"/>
      <w:r>
        <w:rPr>
          <w:b/>
          <w:bCs/>
        </w:rPr>
        <w:t>Policy: 6580P</w:t>
      </w:r>
      <w:r>
        <w:rPr>
          <w:b/>
          <w:bCs/>
        </w:rPr>
        <w:br/>
        <w:t>Section: 6000 - Management Support</w:t>
      </w:r>
    </w:p>
    <w:p w:rsidR="00000000" w:rsidRDefault="003A04D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3A04DF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3A04DF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Procedure - Continuity of Operations Plan</w:t>
      </w:r>
    </w:p>
    <w:p w:rsidR="00000000" w:rsidRDefault="003A04DF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3A04DF">
      <w:pPr>
        <w:pStyle w:val="NormalWeb"/>
      </w:pPr>
      <w:r>
        <w:rPr>
          <w:sz w:val="17"/>
          <w:szCs w:val="17"/>
        </w:rPr>
        <w:t>Preparation for a natural disaster</w:t>
      </w:r>
    </w:p>
    <w:p w:rsidR="00000000" w:rsidRDefault="003A04DF">
      <w:pPr>
        <w:pStyle w:val="NormalWeb"/>
      </w:pPr>
      <w:r>
        <w:rPr>
          <w:sz w:val="17"/>
          <w:szCs w:val="17"/>
        </w:rPr>
        <w:t xml:space="preserve">The District will develop its COOP plan using the </w:t>
      </w:r>
      <w:hyperlink r:id="rId5" w:history="1">
        <w:r>
          <w:rPr>
            <w:rStyle w:val="Hyperlink"/>
            <w:sz w:val="17"/>
            <w:szCs w:val="17"/>
          </w:rPr>
          <w:t>OSPI School Safety Center Model COOP plan</w:t>
        </w:r>
      </w:hyperlink>
      <w:r>
        <w:rPr>
          <w:sz w:val="17"/>
          <w:szCs w:val="17"/>
        </w:rPr>
        <w:t>. The District’s COOP plan will be an annex to the District’s Safe School Plan, which is required under RCW 28A.320.125 to address emergency mitigation, preparedness, response and recovery.</w:t>
      </w:r>
    </w:p>
    <w:p w:rsidR="00000000" w:rsidRDefault="003A04DF">
      <w:pPr>
        <w:pStyle w:val="NormalWeb"/>
      </w:pPr>
      <w:r>
        <w:t> </w:t>
      </w:r>
    </w:p>
    <w:p w:rsidR="00000000" w:rsidRDefault="003A04DF">
      <w:pPr>
        <w:pStyle w:val="NormalWeb"/>
      </w:pPr>
      <w:r>
        <w:rPr>
          <w:sz w:val="17"/>
          <w:szCs w:val="17"/>
        </w:rPr>
        <w:t>Response t</w:t>
      </w:r>
      <w:r>
        <w:rPr>
          <w:sz w:val="17"/>
          <w:szCs w:val="17"/>
        </w:rPr>
        <w:t>o a natural disaster</w:t>
      </w:r>
    </w:p>
    <w:p w:rsidR="00000000" w:rsidRDefault="003A04DF">
      <w:pPr>
        <w:pStyle w:val="NormalWeb"/>
      </w:pPr>
      <w:r>
        <w:rPr>
          <w:sz w:val="17"/>
          <w:szCs w:val="17"/>
        </w:rPr>
        <w:t>The District may contact the following offices or divisions of state agencies for assistance and/or information:</w:t>
      </w:r>
    </w:p>
    <w:p w:rsidR="00000000" w:rsidRDefault="003A04DF">
      <w:pPr>
        <w:pStyle w:val="NormalWeb"/>
      </w:pPr>
      <w:r>
        <w:t> </w:t>
      </w:r>
    </w:p>
    <w:p w:rsidR="00000000" w:rsidRDefault="003A04DF">
      <w:pPr>
        <w:pStyle w:val="NormalWeb"/>
      </w:pPr>
      <w:hyperlink r:id="rId6" w:history="1">
        <w:r>
          <w:rPr>
            <w:rStyle w:val="Hyperlink"/>
            <w:sz w:val="17"/>
            <w:szCs w:val="17"/>
          </w:rPr>
          <w:t>OSPI School Safety Center</w:t>
        </w:r>
      </w:hyperlink>
    </w:p>
    <w:p w:rsidR="00000000" w:rsidRDefault="003A04DF">
      <w:pPr>
        <w:pStyle w:val="NormalWeb"/>
      </w:pPr>
      <w:hyperlink r:id="rId7" w:history="1">
        <w:r>
          <w:rPr>
            <w:rStyle w:val="Hyperlink"/>
            <w:sz w:val="17"/>
            <w:szCs w:val="17"/>
          </w:rPr>
          <w:t>State of Washington Emergency Management Division (WEMA)</w:t>
        </w:r>
      </w:hyperlink>
    </w:p>
    <w:p w:rsidR="00000000" w:rsidRDefault="003A04DF">
      <w:pPr>
        <w:pStyle w:val="NormalWeb"/>
      </w:pPr>
      <w:hyperlink r:id="rId8" w:history="1">
        <w:r>
          <w:rPr>
            <w:rStyle w:val="Hyperlink"/>
            <w:sz w:val="17"/>
            <w:szCs w:val="17"/>
          </w:rPr>
          <w:t>State E911 Coordinators (by county)</w:t>
        </w:r>
      </w:hyperlink>
    </w:p>
    <w:p w:rsidR="00000000" w:rsidRDefault="003A04DF">
      <w:pPr>
        <w:pStyle w:val="NormalWeb"/>
      </w:pPr>
      <w:hyperlink r:id="rId9" w:history="1">
        <w:r>
          <w:rPr>
            <w:rStyle w:val="Hyperlink"/>
            <w:sz w:val="17"/>
            <w:szCs w:val="17"/>
          </w:rPr>
          <w:t>Washington State Department of Health</w:t>
        </w:r>
      </w:hyperlink>
    </w:p>
    <w:p w:rsidR="00000000" w:rsidRDefault="003A04DF">
      <w:pPr>
        <w:pStyle w:val="NormalWeb"/>
      </w:pPr>
      <w:r>
        <w:t> </w:t>
      </w:r>
    </w:p>
    <w:p w:rsidR="00000000" w:rsidRDefault="003A04DF">
      <w:pPr>
        <w:pStyle w:val="NormalWeb"/>
      </w:pPr>
      <w:r>
        <w:rPr>
          <w:sz w:val="17"/>
          <w:szCs w:val="17"/>
        </w:rPr>
        <w:t>The District may contact the following offices or divisions of federal agencies for assistance and/or information:</w:t>
      </w:r>
    </w:p>
    <w:p w:rsidR="00000000" w:rsidRDefault="003A04DF">
      <w:pPr>
        <w:pStyle w:val="NormalWeb"/>
      </w:pPr>
      <w:r>
        <w:t> </w:t>
      </w:r>
    </w:p>
    <w:p w:rsidR="00000000" w:rsidRDefault="003A04DF">
      <w:pPr>
        <w:pStyle w:val="NormalWeb"/>
      </w:pPr>
      <w:hyperlink r:id="rId10" w:history="1">
        <w:r>
          <w:rPr>
            <w:rStyle w:val="Hyperlink"/>
            <w:sz w:val="17"/>
            <w:szCs w:val="17"/>
          </w:rPr>
          <w:t>U.S. Department of Education</w:t>
        </w:r>
      </w:hyperlink>
    </w:p>
    <w:p w:rsidR="00000000" w:rsidRDefault="003A04DF">
      <w:pPr>
        <w:pStyle w:val="NormalWeb"/>
      </w:pPr>
      <w:hyperlink r:id="rId11" w:history="1">
        <w:r>
          <w:rPr>
            <w:rStyle w:val="Hyperlink"/>
            <w:sz w:val="17"/>
            <w:szCs w:val="17"/>
          </w:rPr>
          <w:t>Federal Emergency Management Agency (FEMA)</w:t>
        </w:r>
      </w:hyperlink>
    </w:p>
    <w:p w:rsidR="00000000" w:rsidRDefault="003A04DF">
      <w:pPr>
        <w:pStyle w:val="NormalWeb"/>
      </w:pPr>
      <w:hyperlink r:id="rId12" w:history="1">
        <w:r>
          <w:rPr>
            <w:rStyle w:val="Hyperlink"/>
            <w:sz w:val="17"/>
            <w:szCs w:val="17"/>
          </w:rPr>
          <w:t>Fire Management Assistance Grant Programs (FMAG)</w:t>
        </w:r>
      </w:hyperlink>
    </w:p>
    <w:p w:rsidR="00000000" w:rsidRDefault="003A04DF">
      <w:pPr>
        <w:pStyle w:val="NormalWeb"/>
      </w:pPr>
      <w:hyperlink r:id="rId13" w:history="1">
        <w:r>
          <w:rPr>
            <w:rStyle w:val="Hyperlink"/>
            <w:sz w:val="17"/>
            <w:szCs w:val="17"/>
          </w:rPr>
          <w:t>Ready.gov</w:t>
        </w:r>
      </w:hyperlink>
    </w:p>
    <w:p w:rsidR="00000000" w:rsidRDefault="003A04DF">
      <w:pPr>
        <w:pStyle w:val="NormalWeb"/>
      </w:pPr>
      <w:hyperlink r:id="rId14" w:history="1">
        <w:r>
          <w:rPr>
            <w:rStyle w:val="Hyperlink"/>
            <w:sz w:val="17"/>
            <w:szCs w:val="17"/>
          </w:rPr>
          <w:t>Readiness and Emergency Management for Schools</w:t>
        </w:r>
      </w:hyperlink>
    </w:p>
    <w:p w:rsidR="00000000" w:rsidRDefault="003A04DF">
      <w:pPr>
        <w:pStyle w:val="NormalWeb"/>
      </w:pPr>
      <w:hyperlink r:id="rId15" w:history="1">
        <w:r>
          <w:rPr>
            <w:rStyle w:val="Hyperlink"/>
            <w:sz w:val="17"/>
            <w:szCs w:val="17"/>
          </w:rPr>
          <w:t>National Weather Service</w:t>
        </w:r>
      </w:hyperlink>
      <w:r>
        <w:rPr>
          <w:sz w:val="17"/>
          <w:szCs w:val="17"/>
        </w:rPr>
        <w:br/>
      </w:r>
      <w:hyperlink r:id="rId16" w:anchor="for-current-students" w:history="1">
        <w:r>
          <w:rPr>
            <w:rStyle w:val="Hyperlink"/>
            <w:sz w:val="17"/>
            <w:szCs w:val="17"/>
          </w:rPr>
          <w:t>Federal Student Aid</w:t>
        </w:r>
      </w:hyperlink>
    </w:p>
    <w:p w:rsidR="00000000" w:rsidRDefault="003A04DF">
      <w:pPr>
        <w:pStyle w:val="NormalWeb"/>
      </w:pPr>
      <w:r>
        <w:t> </w:t>
      </w:r>
    </w:p>
    <w:p w:rsidR="00000000" w:rsidRDefault="003A04DF">
      <w:pPr>
        <w:pStyle w:val="NormalWeb"/>
      </w:pPr>
      <w:r>
        <w:rPr>
          <w:sz w:val="17"/>
          <w:szCs w:val="17"/>
        </w:rPr>
        <w:t>State and federal emergency funding sources</w:t>
      </w:r>
    </w:p>
    <w:p w:rsidR="00000000" w:rsidRDefault="003A04DF">
      <w:pPr>
        <w:pStyle w:val="NormalWeb"/>
      </w:pPr>
      <w:r>
        <w:rPr>
          <w:sz w:val="17"/>
          <w:szCs w:val="17"/>
        </w:rPr>
        <w:t>State</w:t>
      </w:r>
    </w:p>
    <w:p w:rsidR="00000000" w:rsidRDefault="003A04DF">
      <w:pPr>
        <w:pStyle w:val="NormalWeb"/>
      </w:pPr>
      <w:r>
        <w:t> </w:t>
      </w:r>
    </w:p>
    <w:p w:rsidR="00000000" w:rsidRDefault="003A04DF">
      <w:pPr>
        <w:numPr>
          <w:ilvl w:val="0"/>
          <w:numId w:val="1"/>
        </w:numPr>
      </w:pPr>
      <w:hyperlink r:id="rId17" w:history="1">
        <w:r>
          <w:rPr>
            <w:rStyle w:val="Hyperlink"/>
            <w:sz w:val="17"/>
            <w:szCs w:val="17"/>
          </w:rPr>
          <w:t>Public Assistance Grants </w:t>
        </w:r>
      </w:hyperlink>
    </w:p>
    <w:p w:rsidR="00000000" w:rsidRDefault="003A04DF">
      <w:pPr>
        <w:numPr>
          <w:ilvl w:val="0"/>
          <w:numId w:val="1"/>
        </w:numPr>
      </w:pPr>
      <w:hyperlink r:id="rId18" w:history="1">
        <w:r>
          <w:rPr>
            <w:rStyle w:val="Hyperlink"/>
            <w:sz w:val="17"/>
            <w:szCs w:val="17"/>
          </w:rPr>
          <w:t>Hazard Mitigation Grants</w:t>
        </w:r>
      </w:hyperlink>
    </w:p>
    <w:p w:rsidR="00000000" w:rsidRDefault="003A04DF">
      <w:pPr>
        <w:pStyle w:val="NormalWeb"/>
      </w:pPr>
      <w:r>
        <w:t> </w:t>
      </w:r>
    </w:p>
    <w:p w:rsidR="00000000" w:rsidRDefault="003A04DF">
      <w:pPr>
        <w:pStyle w:val="NormalWeb"/>
      </w:pPr>
      <w:r>
        <w:rPr>
          <w:sz w:val="17"/>
          <w:szCs w:val="17"/>
        </w:rPr>
        <w:t xml:space="preserve">See also </w:t>
      </w:r>
      <w:hyperlink r:id="rId19" w:history="1">
        <w:r>
          <w:rPr>
            <w:rStyle w:val="Hyperlink"/>
            <w:sz w:val="17"/>
            <w:szCs w:val="17"/>
          </w:rPr>
          <w:t>required forms for all grants managed by Washington Emergency Management Division.</w:t>
        </w:r>
      </w:hyperlink>
    </w:p>
    <w:p w:rsidR="00000000" w:rsidRDefault="003A04DF">
      <w:pPr>
        <w:pStyle w:val="NormalWeb"/>
      </w:pPr>
      <w:r>
        <w:t> </w:t>
      </w:r>
    </w:p>
    <w:p w:rsidR="00000000" w:rsidRDefault="003A04DF">
      <w:pPr>
        <w:pStyle w:val="NormalWeb"/>
      </w:pPr>
      <w:r>
        <w:rPr>
          <w:sz w:val="17"/>
          <w:szCs w:val="17"/>
        </w:rPr>
        <w:t>Federal</w:t>
      </w:r>
    </w:p>
    <w:p w:rsidR="00000000" w:rsidRDefault="003A04DF">
      <w:pPr>
        <w:numPr>
          <w:ilvl w:val="0"/>
          <w:numId w:val="2"/>
        </w:numPr>
      </w:pPr>
      <w:hyperlink r:id="rId20" w:history="1">
        <w:r>
          <w:rPr>
            <w:rStyle w:val="Hyperlink"/>
            <w:sz w:val="17"/>
            <w:szCs w:val="17"/>
          </w:rPr>
          <w:t>Disaster Recovery Center (DRC)</w:t>
        </w:r>
      </w:hyperlink>
    </w:p>
    <w:p w:rsidR="00000000" w:rsidRDefault="003A04DF">
      <w:pPr>
        <w:numPr>
          <w:ilvl w:val="0"/>
          <w:numId w:val="2"/>
        </w:numPr>
      </w:pPr>
      <w:hyperlink r:id="rId21" w:history="1">
        <w:r>
          <w:rPr>
            <w:rStyle w:val="Hyperlink"/>
            <w:sz w:val="17"/>
            <w:szCs w:val="17"/>
          </w:rPr>
          <w:t>Benefits.gov </w:t>
        </w:r>
      </w:hyperlink>
    </w:p>
    <w:p w:rsidR="00000000" w:rsidRDefault="003A04D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A04DF">
      <w:pPr>
        <w:pStyle w:val="NormalWeb"/>
      </w:pPr>
      <w:r>
        <w:t xml:space="preserve">Adoption Date: </w:t>
      </w:r>
      <w:r>
        <w:br/>
        <w:t xml:space="preserve">Classification: </w:t>
      </w:r>
      <w:r>
        <w:rPr>
          <w:b/>
          <w:bCs/>
        </w:rPr>
        <w:t>Priority</w:t>
      </w:r>
      <w:r>
        <w:br/>
        <w:t xml:space="preserve">Revised Dates: </w:t>
      </w:r>
      <w:r>
        <w:rPr>
          <w:b/>
          <w:bCs/>
        </w:rPr>
        <w:t>; 07.17</w:t>
      </w:r>
    </w:p>
    <w:p w:rsidR="00000000" w:rsidRDefault="003A04DF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3A04D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3A04DF" w:rsidRDefault="003A04DF">
      <w:pPr>
        <w:pStyle w:val="NormalWeb"/>
        <w:rPr>
          <w:color w:val="999999"/>
        </w:rPr>
      </w:pPr>
      <w:r>
        <w:rPr>
          <w:color w:val="999999"/>
        </w:rPr>
        <w:t>© 2014-201</w:t>
      </w:r>
      <w:r>
        <w:rPr>
          <w:color w:val="999999"/>
        </w:rPr>
        <w:t>7 Washington State School Directors' Association. All rights reserved.</w:t>
      </w:r>
    </w:p>
    <w:sectPr w:rsidR="003A0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D5765"/>
    <w:multiLevelType w:val="multilevel"/>
    <w:tmpl w:val="0EEA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AF70F1"/>
    <w:multiLevelType w:val="multilevel"/>
    <w:tmpl w:val="357E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734E8"/>
    <w:rsid w:val="003A04DF"/>
    <w:rsid w:val="0077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7257B-57C5-4B6D-8DA9-56BE5247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semiHidden/>
    <w:unhideWhenUsed/>
    <w:rPr>
      <w:rFonts w:ascii="Verdana" w:eastAsia="Verdana" w:hAnsi="Verdana"/>
      <w:szCs w:val="22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.wa.gov/emergency-management-division/e911/state-e911-coordinator" TargetMode="External"/><Relationship Id="rId13" Type="http://schemas.openxmlformats.org/officeDocument/2006/relationships/hyperlink" Target="https://www.ready.gov/" TargetMode="External"/><Relationship Id="rId18" Type="http://schemas.openxmlformats.org/officeDocument/2006/relationships/hyperlink" Target="http://mil.wa.gov/uploads/pdf/grants/hmgp-fact-sheet-february-2016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enefits.gov/benefits/benefit-details/936" TargetMode="External"/><Relationship Id="rId7" Type="http://schemas.openxmlformats.org/officeDocument/2006/relationships/hyperlink" Target="https://mil.wa.gov/emergency-management-division" TargetMode="External"/><Relationship Id="rId12" Type="http://schemas.openxmlformats.org/officeDocument/2006/relationships/hyperlink" Target="http://mil.wa.gov/emergency-management-division/grants/fire-assistance-grants" TargetMode="External"/><Relationship Id="rId17" Type="http://schemas.openxmlformats.org/officeDocument/2006/relationships/hyperlink" Target="http://mil.wa.gov/emergency-management-division/disaster-assistance/public-assistan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udentaid.ed.gov/sa/about/announcements/disaster" TargetMode="External"/><Relationship Id="rId20" Type="http://schemas.openxmlformats.org/officeDocument/2006/relationships/hyperlink" Target="https://www.disasterassistance.gov/get-assistance/forms-of-assistance/4627?s=0&amp;id=D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12.wa.us/SafetyCenter/default.aspx" TargetMode="External"/><Relationship Id="rId11" Type="http://schemas.openxmlformats.org/officeDocument/2006/relationships/hyperlink" Target="http://www.k12.wa.us/SafetyCenter/Contacts.aspx" TargetMode="External"/><Relationship Id="rId5" Type="http://schemas.openxmlformats.org/officeDocument/2006/relationships/hyperlink" Target="http://www.k12.wa.us/safetycenter/OperationsPlanning/pubdocs/COOPAnnexDevTemplate.pdf" TargetMode="External"/><Relationship Id="rId15" Type="http://schemas.openxmlformats.org/officeDocument/2006/relationships/hyperlink" Target="http://www.weather.gov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d.gov/" TargetMode="External"/><Relationship Id="rId19" Type="http://schemas.openxmlformats.org/officeDocument/2006/relationships/hyperlink" Target="http://mil.wa.gov/emergency-management-division/grants/requiredgrantfo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h.wa.gov/Emergencies" TargetMode="External"/><Relationship Id="rId14" Type="http://schemas.openxmlformats.org/officeDocument/2006/relationships/hyperlink" Target="http://rems.ed.gov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WSSDA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DeHart, Stephanie (WSSDA)</dc:creator>
  <cp:keywords/>
  <dc:description/>
  <cp:lastModifiedBy>DeHart, Stephanie (WSSDA)</cp:lastModifiedBy>
  <cp:revision>2</cp:revision>
  <dcterms:created xsi:type="dcterms:W3CDTF">2017-08-03T17:40:00Z</dcterms:created>
  <dcterms:modified xsi:type="dcterms:W3CDTF">2017-08-03T17:40:00Z</dcterms:modified>
</cp:coreProperties>
</file>