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CA" w:rsidRDefault="00E402A0">
      <w:pPr>
        <w:jc w:val="right"/>
      </w:pPr>
      <w:r>
        <w:rPr>
          <w:b/>
          <w:bCs/>
        </w:rPr>
        <w:t>Policy: 2414P</w:t>
      </w:r>
      <w:r>
        <w:rPr>
          <w:b/>
          <w:bCs/>
        </w:rPr>
        <w:br/>
        <w:t>Section: 2000 - Instruction</w:t>
      </w:r>
    </w:p>
    <w:p w:rsidR="00F665CA" w:rsidRDefault="00DE52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665CA" w:rsidRDefault="00F665CA">
      <w:pPr>
        <w:rPr>
          <w:rFonts w:ascii="Times New Roman" w:eastAsia="Times New Roman" w:hAnsi="Times New Roman"/>
          <w:sz w:val="24"/>
          <w:szCs w:val="24"/>
        </w:rPr>
      </w:pPr>
    </w:p>
    <w:p w:rsidR="00F665CA" w:rsidRDefault="00E402A0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Procedure </w:t>
      </w:r>
      <w:r w:rsidR="00CE3E0F"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Community Service</w:t>
      </w:r>
    </w:p>
    <w:p w:rsidR="00F665CA" w:rsidRDefault="00F665CA">
      <w:pPr>
        <w:rPr>
          <w:rFonts w:ascii="Times New Roman" w:eastAsia="Times New Roman" w:hAnsi="Times New Roman"/>
          <w:sz w:val="24"/>
          <w:szCs w:val="24"/>
        </w:rPr>
      </w:pPr>
    </w:p>
    <w:p w:rsidR="00F665CA" w:rsidRPr="00186484" w:rsidRDefault="00E402A0">
      <w:pPr>
        <w:pStyle w:val="NormalWeb"/>
        <w:rPr>
          <w:sz w:val="22"/>
        </w:rPr>
      </w:pPr>
      <w:r w:rsidRPr="00186484">
        <w:rPr>
          <w:sz w:val="18"/>
          <w:szCs w:val="17"/>
        </w:rPr>
        <w:t>The Superintendent will implement a process to recognize student achievement in community service.  The following programs are suggested but districts may design their own programs to best serve the unique needs of their students:</w:t>
      </w:r>
    </w:p>
    <w:p w:rsidR="00F665CA" w:rsidRPr="00186484" w:rsidRDefault="00E402A0">
      <w:pPr>
        <w:pStyle w:val="NormalWeb"/>
        <w:rPr>
          <w:sz w:val="22"/>
        </w:rPr>
      </w:pPr>
      <w:r w:rsidRPr="00186484">
        <w:rPr>
          <w:sz w:val="22"/>
        </w:rPr>
        <w:t> </w:t>
      </w:r>
    </w:p>
    <w:p w:rsidR="00F665CA" w:rsidRPr="00186484" w:rsidRDefault="00E402A0">
      <w:pPr>
        <w:pStyle w:val="NormalWeb"/>
        <w:rPr>
          <w:sz w:val="22"/>
        </w:rPr>
      </w:pPr>
      <w:r w:rsidRPr="00186484">
        <w:rPr>
          <w:rStyle w:val="Strong"/>
          <w:sz w:val="18"/>
          <w:szCs w:val="17"/>
        </w:rPr>
        <w:t>Varsity Letter Recognition Program</w:t>
      </w:r>
    </w:p>
    <w:p w:rsidR="00F665CA" w:rsidRPr="00186484" w:rsidRDefault="00E402A0">
      <w:pPr>
        <w:pStyle w:val="NormalWeb"/>
        <w:rPr>
          <w:sz w:val="22"/>
        </w:rPr>
      </w:pPr>
      <w:r w:rsidRPr="00186484">
        <w:rPr>
          <w:sz w:val="18"/>
          <w:szCs w:val="17"/>
        </w:rPr>
        <w:t xml:space="preserve">The Varsity letter program is based on the number of volunteer hours completed by students enrolled in grades 9 through 12.  Students will complete 145 hours of community service volunteer hours between April 1 and April 30 of the following year.  The 145-hour requirement will include: 1) 50 hours of non-school related volunteering in a non-profit or civic service setting and 2) at least one school related requirement.  Students must meet a 2.0 GPA requirement prior to participating or receive a GPA requirement waiver from the principal. All activities must be verifiable and students will provide a written log upon completion of the 145-hour requirement. </w:t>
      </w:r>
    </w:p>
    <w:p w:rsidR="00F665CA" w:rsidRPr="00186484" w:rsidRDefault="00E402A0">
      <w:pPr>
        <w:pStyle w:val="NormalWeb"/>
        <w:rPr>
          <w:sz w:val="22"/>
        </w:rPr>
      </w:pPr>
      <w:r w:rsidRPr="00186484">
        <w:rPr>
          <w:sz w:val="22"/>
        </w:rPr>
        <w:t> </w:t>
      </w:r>
    </w:p>
    <w:p w:rsidR="00F665CA" w:rsidRPr="00186484" w:rsidRDefault="00E402A0">
      <w:pPr>
        <w:pStyle w:val="NormalWeb"/>
        <w:rPr>
          <w:sz w:val="22"/>
        </w:rPr>
      </w:pPr>
      <w:r w:rsidRPr="00186484">
        <w:rPr>
          <w:rStyle w:val="Strong"/>
          <w:sz w:val="18"/>
          <w:szCs w:val="17"/>
        </w:rPr>
        <w:t>Certificate of Merit</w:t>
      </w:r>
    </w:p>
    <w:p w:rsidR="00F665CA" w:rsidRPr="00186484" w:rsidRDefault="00E402A0">
      <w:pPr>
        <w:pStyle w:val="NormalWeb"/>
        <w:rPr>
          <w:sz w:val="22"/>
        </w:rPr>
      </w:pPr>
      <w:r w:rsidRPr="00186484">
        <w:rPr>
          <w:sz w:val="18"/>
          <w:szCs w:val="17"/>
        </w:rPr>
        <w:t xml:space="preserve">A certificate of merit program awards students gold, silver or bronze “medals” for completing certain numbers of hours for volunteer community service. Students must meet the 2.0 GPA requirement or receive a GPA requirement waiver from the principal in order to participate.  Hours may be accumulated annually or throughout the high school career. Students will keep a written log and hours must be verifiable. </w:t>
      </w:r>
    </w:p>
    <w:p w:rsidR="00F665CA" w:rsidRPr="00186484" w:rsidRDefault="00E402A0">
      <w:pPr>
        <w:pStyle w:val="NormalWeb"/>
        <w:rPr>
          <w:sz w:val="22"/>
        </w:rPr>
      </w:pPr>
      <w:r w:rsidRPr="00186484">
        <w:rPr>
          <w:sz w:val="22"/>
        </w:rPr>
        <w:t> </w:t>
      </w:r>
    </w:p>
    <w:p w:rsidR="00F665CA" w:rsidRPr="00186484" w:rsidRDefault="00E402A0">
      <w:pPr>
        <w:pStyle w:val="NormalWeb"/>
        <w:rPr>
          <w:sz w:val="22"/>
        </w:rPr>
      </w:pPr>
      <w:r w:rsidRPr="00186484">
        <w:rPr>
          <w:rStyle w:val="Strong"/>
          <w:sz w:val="18"/>
          <w:szCs w:val="17"/>
        </w:rPr>
        <w:t>Other Incentives</w:t>
      </w:r>
    </w:p>
    <w:p w:rsidR="00F665CA" w:rsidRPr="00186484" w:rsidRDefault="00E402A0">
      <w:pPr>
        <w:pStyle w:val="NormalWeb"/>
        <w:rPr>
          <w:sz w:val="22"/>
        </w:rPr>
      </w:pPr>
      <w:r w:rsidRPr="00186484">
        <w:rPr>
          <w:sz w:val="18"/>
          <w:szCs w:val="17"/>
        </w:rPr>
        <w:t xml:space="preserve">Districts may implement other incentive programs, including class credit for a required number of community service hours, a class on volunteerism, making a certain number of community service hours a graduation requirement, extra privileges or a special event, field trips and/or a “community service” club. </w:t>
      </w:r>
    </w:p>
    <w:p w:rsidR="00F665CA" w:rsidRDefault="00E402A0">
      <w:pPr>
        <w:pStyle w:val="NormalWeb"/>
      </w:pPr>
      <w:r>
        <w:t> </w:t>
      </w:r>
    </w:p>
    <w:p w:rsidR="00F665CA" w:rsidRDefault="00F665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665CA" w:rsidRDefault="00E402A0">
      <w:pPr>
        <w:pStyle w:val="NormalWeb"/>
      </w:pPr>
      <w:r>
        <w:t xml:space="preserve">Adoption Date: </w:t>
      </w:r>
      <w:r>
        <w:br/>
        <w:t>Classif</w:t>
      </w:r>
      <w:r w:rsidR="00186484">
        <w:t xml:space="preserve">ication: </w:t>
      </w:r>
      <w:r w:rsidR="00186484">
        <w:br/>
        <w:t>Revised Dates:</w:t>
      </w:r>
      <w:r>
        <w:rPr>
          <w:b/>
          <w:bCs/>
        </w:rPr>
        <w:t xml:space="preserve"> 06.13</w:t>
      </w:r>
    </w:p>
    <w:p w:rsidR="00F665CA" w:rsidRDefault="00F665CA">
      <w:pPr>
        <w:rPr>
          <w:rFonts w:ascii="Times New Roman" w:eastAsia="Times New Roman" w:hAnsi="Times New Roman"/>
          <w:sz w:val="24"/>
          <w:szCs w:val="24"/>
        </w:rPr>
      </w:pPr>
    </w:p>
    <w:p w:rsidR="00F665CA" w:rsidRDefault="00DE52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402A0" w:rsidRDefault="00186484">
      <w:pPr>
        <w:pStyle w:val="NormalWeb"/>
        <w:rPr>
          <w:color w:val="999999"/>
        </w:rPr>
      </w:pPr>
      <w:r>
        <w:rPr>
          <w:color w:val="999999"/>
        </w:rPr>
        <w:t xml:space="preserve">© </w:t>
      </w:r>
      <w:r w:rsidR="00E402A0">
        <w:rPr>
          <w:color w:val="999999"/>
        </w:rPr>
        <w:t>2014-201</w:t>
      </w:r>
      <w:r w:rsidR="00DE52FD">
        <w:rPr>
          <w:color w:val="999999"/>
        </w:rPr>
        <w:t>7</w:t>
      </w:r>
      <w:r w:rsidR="00E402A0">
        <w:rPr>
          <w:color w:val="999999"/>
        </w:rPr>
        <w:t xml:space="preserve"> Washington Stat</w:t>
      </w:r>
      <w:bookmarkStart w:id="0" w:name="_GoBack"/>
      <w:bookmarkEnd w:id="0"/>
      <w:r w:rsidR="00E402A0">
        <w:rPr>
          <w:color w:val="999999"/>
        </w:rPr>
        <w:t>e School Directors’ Association. All rights reserved.</w:t>
      </w:r>
    </w:p>
    <w:sectPr w:rsidR="00E4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86484"/>
    <w:rsid w:val="00186484"/>
    <w:rsid w:val="00CE3E0F"/>
    <w:rsid w:val="00DE52FD"/>
    <w:rsid w:val="00E402A0"/>
    <w:rsid w:val="00F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2B23D7-5362-4509-9659-EAA4554B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DeHart, Stephanie (WSSDA)</cp:lastModifiedBy>
  <cp:revision>4</cp:revision>
  <dcterms:created xsi:type="dcterms:W3CDTF">2016-01-14T18:47:00Z</dcterms:created>
  <dcterms:modified xsi:type="dcterms:W3CDTF">2017-05-16T19:03:00Z</dcterms:modified>
</cp:coreProperties>
</file>